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9"/>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796" w:type="dxa"/>
            <w:gridSpan w:val="2"/>
            <w:noWrap w:val="0"/>
            <w:vAlign w:val="center"/>
          </w:tcPr>
          <w:p>
            <w:pPr>
              <w:widowControl/>
              <w:jc w:val="center"/>
              <w:rPr>
                <w:rFonts w:ascii="宋体" w:hAnsi="宋体" w:cs="宋体"/>
                <w:kern w:val="0"/>
                <w:sz w:val="28"/>
                <w:szCs w:val="28"/>
                <w:u w:val="single"/>
              </w:rPr>
            </w:pPr>
            <w:r>
              <w:rPr>
                <w:rFonts w:hint="eastAsia" w:ascii="宋体" w:hAnsi="宋体" w:cs="宋体"/>
                <w:b/>
                <w:kern w:val="0"/>
                <w:sz w:val="28"/>
                <w:szCs w:val="28"/>
              </w:rPr>
              <w:t>第一中标候选人：上海小水滴企业发展有限公司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901" w:type="dxa"/>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中标候选人响应招标文件要求的资格能力条件</w:t>
            </w:r>
          </w:p>
        </w:tc>
        <w:tc>
          <w:tcPr>
            <w:tcW w:w="6895" w:type="dxa"/>
            <w:noWrap/>
            <w:vAlign w:val="center"/>
          </w:tcPr>
          <w:p>
            <w:pPr>
              <w:widowControl/>
              <w:jc w:val="center"/>
              <w:rPr>
                <w:rFonts w:hint="eastAsia" w:ascii="宋体" w:hAnsi="宋体" w:eastAsia="宋体" w:cs="宋体"/>
                <w:color w:val="FF0000"/>
                <w:kern w:val="0"/>
                <w:sz w:val="28"/>
                <w:szCs w:val="28"/>
                <w:u w:val="single"/>
                <w:lang w:eastAsia="zh-CN"/>
              </w:rPr>
            </w:pPr>
            <w:r>
              <w:rPr>
                <w:rFonts w:hint="eastAsia" w:ascii="宋体" w:hAnsi="宋体" w:cs="宋体"/>
                <w:color w:val="auto"/>
                <w:kern w:val="0"/>
                <w:sz w:val="28"/>
                <w:szCs w:val="28"/>
                <w:u w:val="single"/>
              </w:rPr>
              <w:t>“响应招标文件要求</w:t>
            </w:r>
            <w:r>
              <w:rPr>
                <w:rFonts w:hint="eastAsia" w:ascii="宋体" w:hAnsi="宋体" w:cs="宋体"/>
                <w:color w:val="auto"/>
                <w:kern w:val="0"/>
                <w:sz w:val="28"/>
                <w:szCs w:val="28"/>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901" w:type="dxa"/>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驻场专业顾问业绩</w:t>
            </w:r>
          </w:p>
          <w:p>
            <w:pPr>
              <w:widowControl/>
              <w:jc w:val="center"/>
              <w:rPr>
                <w:rFonts w:ascii="宋体" w:hAnsi="宋体" w:cs="宋体"/>
                <w:kern w:val="0"/>
                <w:sz w:val="28"/>
                <w:szCs w:val="28"/>
              </w:rPr>
            </w:pPr>
            <w:r>
              <w:rPr>
                <w:rFonts w:hint="eastAsia" w:ascii="宋体" w:hAnsi="宋体" w:cs="宋体"/>
                <w:kern w:val="0"/>
                <w:sz w:val="28"/>
                <w:szCs w:val="28"/>
                <w:lang w:val="en-US" w:eastAsia="zh-CN"/>
              </w:rPr>
              <w:t>（得分业绩）</w:t>
            </w:r>
          </w:p>
        </w:tc>
        <w:tc>
          <w:tcPr>
            <w:tcW w:w="6895" w:type="dxa"/>
            <w:noWrap/>
            <w:vAlign w:val="center"/>
          </w:tcPr>
          <w:p>
            <w:pPr>
              <w:widowControl/>
              <w:ind w:left="1120" w:hanging="1120" w:hangingChars="4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业绩1：项目名称：横琴新区高级人才公寓二期长租公寓运营顾问服务合同</w:t>
            </w:r>
          </w:p>
          <w:p>
            <w:pPr>
              <w:widowControl/>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业绩2：项目名称：咨询服务合同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901" w:type="dxa"/>
            <w:noWrap w:val="0"/>
            <w:vAlign w:val="center"/>
          </w:tcPr>
          <w:p>
            <w:pPr>
              <w:widowControl/>
              <w:jc w:val="center"/>
              <w:rPr>
                <w:rFonts w:hint="eastAsia" w:ascii="宋体" w:hAnsi="宋体"/>
                <w:sz w:val="28"/>
                <w:szCs w:val="28"/>
                <w:lang w:val="en-US" w:eastAsia="zh-CN"/>
              </w:rPr>
            </w:pPr>
            <w:r>
              <w:rPr>
                <w:rFonts w:hint="eastAsia" w:ascii="宋体" w:hAnsi="宋体"/>
                <w:sz w:val="28"/>
                <w:szCs w:val="28"/>
                <w:lang w:val="en-US" w:eastAsia="zh-CN"/>
              </w:rPr>
              <w:t>驻场专业顾问姓名</w:t>
            </w:r>
          </w:p>
        </w:tc>
        <w:tc>
          <w:tcPr>
            <w:tcW w:w="6895" w:type="dxa"/>
            <w:noWrap/>
            <w:vAlign w:val="center"/>
          </w:tcPr>
          <w:p>
            <w:pPr>
              <w:widowControl/>
              <w:rPr>
                <w:rFonts w:hint="default" w:ascii="宋体" w:hAnsi="宋体" w:cs="宋体"/>
                <w:kern w:val="0"/>
                <w:sz w:val="28"/>
                <w:szCs w:val="28"/>
                <w:lang w:val="en-US" w:eastAsia="zh-CN"/>
              </w:rPr>
            </w:pPr>
            <w:r>
              <w:rPr>
                <w:rFonts w:hint="eastAsia" w:ascii="宋体" w:hAnsi="宋体" w:cs="宋体"/>
                <w:kern w:val="0"/>
                <w:sz w:val="28"/>
                <w:szCs w:val="28"/>
                <w:lang w:val="en-US" w:eastAsia="zh-CN"/>
              </w:rPr>
              <w:t>薛峰、谢定军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901" w:type="dxa"/>
            <w:noWrap w:val="0"/>
            <w:vAlign w:val="center"/>
          </w:tcPr>
          <w:p>
            <w:pPr>
              <w:widowControl/>
              <w:jc w:val="center"/>
              <w:rPr>
                <w:rFonts w:hint="default" w:ascii="宋体" w:hAnsi="宋体"/>
                <w:sz w:val="28"/>
                <w:szCs w:val="28"/>
                <w:lang w:val="en-US" w:eastAsia="zh-CN"/>
              </w:rPr>
            </w:pPr>
            <w:r>
              <w:rPr>
                <w:rFonts w:hint="eastAsia" w:ascii="宋体" w:hAnsi="宋体"/>
                <w:sz w:val="28"/>
                <w:szCs w:val="28"/>
                <w:lang w:val="en-US" w:eastAsia="zh-CN"/>
              </w:rPr>
              <w:t>投标人初审业绩</w:t>
            </w:r>
          </w:p>
        </w:tc>
        <w:tc>
          <w:tcPr>
            <w:tcW w:w="6895" w:type="dxa"/>
            <w:noWrap/>
            <w:vAlign w:val="center"/>
          </w:tcPr>
          <w:p>
            <w:pPr>
              <w:widowControl/>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项目名称：长租公寓运营顾问服务合同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2901" w:type="dxa"/>
            <w:noWrap w:val="0"/>
            <w:vAlign w:val="center"/>
          </w:tcPr>
          <w:p>
            <w:pPr>
              <w:widowControl/>
              <w:jc w:val="center"/>
              <w:rPr>
                <w:rFonts w:hint="default" w:ascii="宋体" w:hAnsi="宋体"/>
                <w:sz w:val="28"/>
                <w:szCs w:val="28"/>
                <w:lang w:val="en-US" w:eastAsia="zh-CN"/>
              </w:rPr>
            </w:pPr>
            <w:r>
              <w:rPr>
                <w:rFonts w:hint="eastAsia" w:ascii="宋体" w:hAnsi="宋体"/>
                <w:sz w:val="28"/>
                <w:szCs w:val="28"/>
                <w:lang w:val="en-US" w:eastAsia="zh-CN"/>
              </w:rPr>
              <w:t>投标人得分业绩</w:t>
            </w:r>
          </w:p>
        </w:tc>
        <w:tc>
          <w:tcPr>
            <w:tcW w:w="6895" w:type="dxa"/>
            <w:noWrap/>
            <w:vAlign w:val="center"/>
          </w:tcPr>
          <w:p>
            <w:pPr>
              <w:widowControl/>
              <w:ind w:left="1120" w:hanging="1120" w:hangingChars="4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业绩1：项目名称：上海浦东发展集团房屋管理有限公司租赁住宅项目咨询顾问服务合同</w:t>
            </w:r>
          </w:p>
          <w:p>
            <w:pPr>
              <w:widowControl/>
              <w:rPr>
                <w:rFonts w:hint="eastAsia" w:ascii="宋体" w:hAnsi="宋体" w:cs="宋体"/>
                <w:kern w:val="0"/>
                <w:sz w:val="28"/>
                <w:szCs w:val="28"/>
                <w:lang w:val="en-US" w:eastAsia="zh-CN"/>
              </w:rPr>
            </w:pPr>
            <w:r>
              <w:rPr>
                <w:rFonts w:hint="eastAsia" w:ascii="宋体" w:hAnsi="宋体" w:cs="宋体"/>
                <w:kern w:val="0"/>
                <w:sz w:val="28"/>
                <w:szCs w:val="28"/>
                <w:lang w:val="en-US" w:eastAsia="zh-CN"/>
              </w:rPr>
              <w:t>业绩2：项目名称：横琴新区高级人才公寓二期长租公寓运营顾问服务合同</w:t>
            </w:r>
          </w:p>
          <w:p>
            <w:pPr>
              <w:widowControl/>
              <w:rPr>
                <w:rFonts w:hint="eastAsia" w:ascii="宋体" w:hAnsi="宋体" w:cs="宋体"/>
                <w:kern w:val="0"/>
                <w:sz w:val="28"/>
                <w:szCs w:val="28"/>
                <w:lang w:val="en-US" w:eastAsia="zh-CN"/>
              </w:rPr>
            </w:pPr>
            <w:r>
              <w:rPr>
                <w:rFonts w:hint="eastAsia" w:ascii="宋体" w:hAnsi="宋体" w:cs="宋体"/>
                <w:kern w:val="0"/>
                <w:sz w:val="28"/>
                <w:szCs w:val="28"/>
                <w:lang w:val="en-US" w:eastAsia="zh-CN"/>
              </w:rPr>
              <w:t>业绩3：项目名称：咨询服务合同</w:t>
            </w:r>
          </w:p>
          <w:p>
            <w:pPr>
              <w:widowControl/>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业绩4：项目名称：长租公寓咨询顾问服务合同</w:t>
            </w:r>
          </w:p>
        </w:tc>
      </w:tr>
    </w:tbl>
    <w:p>
      <w:pPr>
        <w:jc w:val="center"/>
        <w:rPr>
          <w:rFonts w:ascii="方正小标宋简体" w:hAnsi="宋体" w:eastAsia="方正小标宋简体"/>
          <w:b/>
          <w:bCs/>
          <w:sz w:val="36"/>
          <w:szCs w:val="3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评标情况一览表</w:t>
      </w:r>
    </w:p>
    <w:p>
      <w:pPr>
        <w:spacing w:line="360" w:lineRule="auto"/>
        <w:jc w:val="left"/>
        <w:rPr>
          <w:rFonts w:hint="eastAsia" w:ascii="宋体" w:hAnsi="宋体" w:cs="宋体"/>
          <w:kern w:val="0"/>
          <w:sz w:val="28"/>
          <w:szCs w:val="28"/>
          <w:lang w:eastAsia="zh-CN"/>
        </w:rPr>
      </w:pPr>
      <w:r>
        <w:rPr>
          <w:rFonts w:hint="eastAsia" w:ascii="宋体" w:hAnsi="宋体" w:cs="宋体"/>
          <w:kern w:val="0"/>
          <w:sz w:val="28"/>
          <w:szCs w:val="28"/>
        </w:rPr>
        <w:t>项目名称</w:t>
      </w:r>
      <w:r>
        <w:rPr>
          <w:rFonts w:hint="eastAsia" w:ascii="宋体" w:hAnsi="宋体" w:cs="宋体"/>
          <w:kern w:val="0"/>
          <w:sz w:val="28"/>
          <w:szCs w:val="28"/>
          <w:lang w:eastAsia="zh-CN"/>
        </w:rPr>
        <w:t>：2022年-2023年合肥市住房租赁发展股份有限公司年度战略咨询服务</w:t>
      </w:r>
    </w:p>
    <w:p>
      <w:pPr>
        <w:spacing w:line="360" w:lineRule="auto"/>
        <w:jc w:val="left"/>
        <w:rPr>
          <w:rFonts w:hint="eastAsia" w:ascii="宋体" w:hAnsi="宋体" w:eastAsia="宋体"/>
          <w:bCs/>
          <w:sz w:val="30"/>
          <w:lang w:eastAsia="zh-CN"/>
        </w:rPr>
      </w:pPr>
      <w:r>
        <w:rPr>
          <w:rFonts w:hint="eastAsia" w:ascii="宋体" w:hAnsi="宋体" w:cs="宋体"/>
          <w:kern w:val="0"/>
          <w:sz w:val="28"/>
          <w:szCs w:val="28"/>
        </w:rPr>
        <w:t>项目编号</w:t>
      </w:r>
      <w:r>
        <w:rPr>
          <w:rFonts w:hint="eastAsia" w:ascii="宋体" w:hAnsi="宋体" w:cs="宋体"/>
          <w:kern w:val="0"/>
          <w:sz w:val="28"/>
          <w:szCs w:val="28"/>
          <w:lang w:eastAsia="zh-CN"/>
        </w:rPr>
        <w:t>：2022BTFWZ02436</w:t>
      </w:r>
    </w:p>
    <w:tbl>
      <w:tblPr>
        <w:tblStyle w:val="9"/>
        <w:tblW w:w="13992" w:type="dxa"/>
        <w:tblInd w:w="0" w:type="dxa"/>
        <w:tblLayout w:type="autofit"/>
        <w:tblCellMar>
          <w:top w:w="0" w:type="dxa"/>
          <w:left w:w="108" w:type="dxa"/>
          <w:bottom w:w="0" w:type="dxa"/>
          <w:right w:w="108" w:type="dxa"/>
        </w:tblCellMar>
      </w:tblPr>
      <w:tblGrid>
        <w:gridCol w:w="1239"/>
        <w:gridCol w:w="6731"/>
        <w:gridCol w:w="2412"/>
        <w:gridCol w:w="2179"/>
        <w:gridCol w:w="1431"/>
      </w:tblGrid>
      <w:tr>
        <w:tblPrEx>
          <w:tblCellMar>
            <w:top w:w="0" w:type="dxa"/>
            <w:left w:w="108" w:type="dxa"/>
            <w:bottom w:w="0" w:type="dxa"/>
            <w:right w:w="108" w:type="dxa"/>
          </w:tblCellMar>
        </w:tblPrEx>
        <w:trPr>
          <w:trHeight w:val="622"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67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投标单位</w:t>
            </w:r>
          </w:p>
        </w:tc>
        <w:tc>
          <w:tcPr>
            <w:tcW w:w="24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投标报价（元）</w:t>
            </w:r>
          </w:p>
        </w:tc>
        <w:tc>
          <w:tcPr>
            <w:tcW w:w="21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 xml:space="preserve">初审                            </w:t>
            </w:r>
            <w:r>
              <w:rPr>
                <w:rFonts w:hint="eastAsia" w:ascii="宋体" w:hAnsi="宋体" w:cs="宋体"/>
                <w:kern w:val="0"/>
                <w:sz w:val="24"/>
                <w:lang w:eastAsia="zh-CN"/>
              </w:rPr>
              <w:t>（</w:t>
            </w:r>
            <w:r>
              <w:rPr>
                <w:rFonts w:hint="eastAsia" w:ascii="宋体" w:hAnsi="宋体" w:cs="宋体"/>
                <w:kern w:val="0"/>
                <w:sz w:val="24"/>
              </w:rPr>
              <w:t>通过/不通过</w:t>
            </w:r>
            <w:r>
              <w:rPr>
                <w:rFonts w:hint="eastAsia" w:ascii="宋体" w:hAnsi="宋体" w:cs="宋体"/>
                <w:kern w:val="0"/>
                <w:sz w:val="24"/>
                <w:lang w:eastAsia="zh-CN"/>
              </w:rPr>
              <w:t>）</w:t>
            </w:r>
          </w:p>
        </w:tc>
        <w:tc>
          <w:tcPr>
            <w:tcW w:w="14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总得分</w:t>
            </w:r>
          </w:p>
        </w:tc>
      </w:tr>
      <w:tr>
        <w:tblPrEx>
          <w:tblCellMar>
            <w:top w:w="0" w:type="dxa"/>
            <w:left w:w="108" w:type="dxa"/>
            <w:bottom w:w="0" w:type="dxa"/>
            <w:right w:w="108" w:type="dxa"/>
          </w:tblCellMar>
        </w:tblPrEx>
        <w:trPr>
          <w:trHeight w:val="622"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1</w:t>
            </w:r>
          </w:p>
        </w:tc>
        <w:tc>
          <w:tcPr>
            <w:tcW w:w="6731" w:type="dxa"/>
            <w:tcBorders>
              <w:top w:val="single" w:color="auto" w:sz="4" w:space="0"/>
              <w:left w:val="nil"/>
              <w:bottom w:val="single" w:color="auto" w:sz="4" w:space="0"/>
              <w:right w:val="single" w:color="auto" w:sz="4" w:space="0"/>
            </w:tcBorders>
            <w:noWrap/>
            <w:vAlign w:val="center"/>
          </w:tcPr>
          <w:p>
            <w:pPr>
              <w:pStyle w:val="6"/>
              <w:jc w:val="center"/>
              <w:rPr>
                <w:rFonts w:hint="eastAsia" w:ascii="宋体" w:hAnsi="宋体" w:cs="宋体"/>
                <w:sz w:val="24"/>
                <w:szCs w:val="24"/>
              </w:rPr>
            </w:pPr>
            <w:r>
              <w:rPr>
                <w:rFonts w:hint="eastAsia" w:ascii="宋体" w:hAnsi="宋体" w:eastAsia="宋体" w:cs="宋体"/>
                <w:sz w:val="24"/>
                <w:szCs w:val="24"/>
              </w:rPr>
              <w:t>上海易唐企业管理有限公司</w:t>
            </w:r>
          </w:p>
        </w:tc>
        <w:tc>
          <w:tcPr>
            <w:tcW w:w="241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615000</w:t>
            </w:r>
          </w:p>
        </w:tc>
        <w:tc>
          <w:tcPr>
            <w:tcW w:w="217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不通过</w:t>
            </w:r>
          </w:p>
        </w:tc>
        <w:tc>
          <w:tcPr>
            <w:tcW w:w="143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w:t>
            </w:r>
          </w:p>
        </w:tc>
      </w:tr>
      <w:tr>
        <w:tblPrEx>
          <w:tblCellMar>
            <w:top w:w="0" w:type="dxa"/>
            <w:left w:w="108" w:type="dxa"/>
            <w:bottom w:w="0" w:type="dxa"/>
            <w:right w:w="108" w:type="dxa"/>
          </w:tblCellMar>
        </w:tblPrEx>
        <w:trPr>
          <w:trHeight w:val="622"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2</w:t>
            </w:r>
          </w:p>
        </w:tc>
        <w:tc>
          <w:tcPr>
            <w:tcW w:w="6731" w:type="dxa"/>
            <w:tcBorders>
              <w:top w:val="single" w:color="auto" w:sz="4" w:space="0"/>
              <w:left w:val="nil"/>
              <w:bottom w:val="single" w:color="auto" w:sz="4" w:space="0"/>
              <w:right w:val="single" w:color="auto" w:sz="4" w:space="0"/>
            </w:tcBorders>
            <w:noWrap/>
            <w:vAlign w:val="center"/>
          </w:tcPr>
          <w:p>
            <w:pPr>
              <w:pStyle w:val="6"/>
              <w:jc w:val="center"/>
              <w:rPr>
                <w:rFonts w:hint="eastAsia" w:ascii="宋体" w:hAnsi="宋体" w:cs="宋体"/>
                <w:sz w:val="24"/>
                <w:szCs w:val="24"/>
              </w:rPr>
            </w:pPr>
            <w:r>
              <w:rPr>
                <w:rFonts w:hint="eastAsia" w:ascii="宋体" w:hAnsi="宋体" w:eastAsia="宋体" w:cs="宋体"/>
                <w:sz w:val="24"/>
                <w:szCs w:val="24"/>
              </w:rPr>
              <w:t xml:space="preserve">华寓创新（北京）管理咨询有限公司 </w:t>
            </w:r>
          </w:p>
        </w:tc>
        <w:tc>
          <w:tcPr>
            <w:tcW w:w="241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00" w:lineRule="exact"/>
              <w:jc w:val="center"/>
              <w:rPr>
                <w:rFonts w:ascii="宋体" w:hAnsi="宋体" w:cs="宋体"/>
                <w:sz w:val="24"/>
                <w:szCs w:val="24"/>
              </w:rPr>
            </w:pPr>
            <w:r>
              <w:rPr>
                <w:rFonts w:hint="eastAsia" w:ascii="宋体" w:hAnsi="宋体" w:eastAsia="宋体" w:cs="宋体"/>
                <w:sz w:val="24"/>
                <w:szCs w:val="24"/>
                <w:lang w:val="en-US" w:eastAsia="zh-CN"/>
              </w:rPr>
              <w:t>610000</w:t>
            </w:r>
          </w:p>
        </w:tc>
        <w:tc>
          <w:tcPr>
            <w:tcW w:w="217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通过</w:t>
            </w:r>
          </w:p>
        </w:tc>
        <w:tc>
          <w:tcPr>
            <w:tcW w:w="143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90.37</w:t>
            </w:r>
          </w:p>
        </w:tc>
      </w:tr>
      <w:tr>
        <w:tblPrEx>
          <w:tblCellMar>
            <w:top w:w="0" w:type="dxa"/>
            <w:left w:w="108" w:type="dxa"/>
            <w:bottom w:w="0" w:type="dxa"/>
            <w:right w:w="108" w:type="dxa"/>
          </w:tblCellMar>
        </w:tblPrEx>
        <w:trPr>
          <w:trHeight w:val="622"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3</w:t>
            </w:r>
          </w:p>
        </w:tc>
        <w:tc>
          <w:tcPr>
            <w:tcW w:w="6731" w:type="dxa"/>
            <w:tcBorders>
              <w:top w:val="single" w:color="auto" w:sz="4" w:space="0"/>
              <w:left w:val="nil"/>
              <w:bottom w:val="single" w:color="auto" w:sz="4" w:space="0"/>
              <w:right w:val="single" w:color="auto" w:sz="4" w:space="0"/>
            </w:tcBorders>
            <w:noWrap/>
            <w:vAlign w:val="center"/>
          </w:tcPr>
          <w:p>
            <w:pPr>
              <w:pStyle w:val="6"/>
              <w:jc w:val="center"/>
              <w:rPr>
                <w:rFonts w:hint="eastAsia" w:ascii="宋体" w:hAnsi="宋体" w:cs="宋体"/>
                <w:sz w:val="24"/>
                <w:szCs w:val="24"/>
              </w:rPr>
            </w:pPr>
            <w:r>
              <w:rPr>
                <w:rFonts w:hint="eastAsia" w:ascii="宋体" w:hAnsi="宋体" w:eastAsia="宋体" w:cs="宋体"/>
                <w:sz w:val="24"/>
                <w:szCs w:val="24"/>
              </w:rPr>
              <w:t>上海小水滴企业发展有限公司</w:t>
            </w:r>
          </w:p>
        </w:tc>
        <w:tc>
          <w:tcPr>
            <w:tcW w:w="241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00" w:lineRule="exact"/>
              <w:jc w:val="center"/>
              <w:rPr>
                <w:rFonts w:ascii="宋体" w:hAnsi="宋体" w:cs="宋体"/>
                <w:kern w:val="0"/>
                <w:sz w:val="24"/>
                <w:szCs w:val="24"/>
              </w:rPr>
            </w:pPr>
            <w:r>
              <w:rPr>
                <w:rFonts w:hint="eastAsia" w:ascii="宋体" w:hAnsi="宋体" w:eastAsia="宋体" w:cs="宋体"/>
                <w:kern w:val="0"/>
                <w:sz w:val="24"/>
                <w:szCs w:val="24"/>
                <w:lang w:val="en-US" w:eastAsia="zh-CN"/>
              </w:rPr>
              <w:t>600000</w:t>
            </w:r>
          </w:p>
        </w:tc>
        <w:tc>
          <w:tcPr>
            <w:tcW w:w="217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通过</w:t>
            </w:r>
          </w:p>
        </w:tc>
        <w:tc>
          <w:tcPr>
            <w:tcW w:w="143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92.90</w:t>
            </w:r>
          </w:p>
        </w:tc>
      </w:tr>
      <w:tr>
        <w:tblPrEx>
          <w:tblCellMar>
            <w:top w:w="0" w:type="dxa"/>
            <w:left w:w="108" w:type="dxa"/>
            <w:bottom w:w="0" w:type="dxa"/>
            <w:right w:w="108" w:type="dxa"/>
          </w:tblCellMar>
        </w:tblPrEx>
        <w:trPr>
          <w:trHeight w:val="622"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4</w:t>
            </w:r>
          </w:p>
        </w:tc>
        <w:tc>
          <w:tcPr>
            <w:tcW w:w="6731" w:type="dxa"/>
            <w:tcBorders>
              <w:top w:val="single" w:color="auto" w:sz="4" w:space="0"/>
              <w:left w:val="nil"/>
              <w:bottom w:val="single" w:color="auto" w:sz="4" w:space="0"/>
              <w:right w:val="single" w:color="auto" w:sz="4" w:space="0"/>
            </w:tcBorders>
            <w:noWrap/>
            <w:vAlign w:val="center"/>
          </w:tcPr>
          <w:p>
            <w:pPr>
              <w:pStyle w:val="6"/>
              <w:jc w:val="center"/>
              <w:rPr>
                <w:rFonts w:hint="eastAsia" w:ascii="宋体" w:hAnsi="宋体" w:eastAsia="宋体" w:cs="宋体"/>
                <w:sz w:val="24"/>
                <w:szCs w:val="24"/>
                <w:lang w:val="en-US" w:eastAsia="zh-CN"/>
              </w:rPr>
            </w:pPr>
            <w:r>
              <w:rPr>
                <w:rFonts w:hint="eastAsia" w:ascii="宋体" w:hAnsi="宋体" w:eastAsia="宋体" w:cs="宋体"/>
                <w:sz w:val="24"/>
                <w:szCs w:val="24"/>
              </w:rPr>
              <w:t>上海翊帮人科技有限公司</w:t>
            </w:r>
          </w:p>
        </w:tc>
        <w:tc>
          <w:tcPr>
            <w:tcW w:w="241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620000</w:t>
            </w:r>
          </w:p>
        </w:tc>
        <w:tc>
          <w:tcPr>
            <w:tcW w:w="217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通过</w:t>
            </w:r>
          </w:p>
        </w:tc>
        <w:tc>
          <w:tcPr>
            <w:tcW w:w="143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91.85</w:t>
            </w:r>
          </w:p>
        </w:tc>
      </w:tr>
      <w:tr>
        <w:tblPrEx>
          <w:tblCellMar>
            <w:top w:w="0" w:type="dxa"/>
            <w:left w:w="108" w:type="dxa"/>
            <w:bottom w:w="0" w:type="dxa"/>
            <w:right w:w="108" w:type="dxa"/>
          </w:tblCellMar>
        </w:tblPrEx>
        <w:trPr>
          <w:trHeight w:val="622"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5</w:t>
            </w:r>
          </w:p>
        </w:tc>
        <w:tc>
          <w:tcPr>
            <w:tcW w:w="673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00" w:lineRule="exact"/>
              <w:jc w:val="center"/>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 xml:space="preserve">城家酒店管理有限公司 </w:t>
            </w:r>
          </w:p>
        </w:tc>
        <w:tc>
          <w:tcPr>
            <w:tcW w:w="241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0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650000</w:t>
            </w:r>
          </w:p>
        </w:tc>
        <w:tc>
          <w:tcPr>
            <w:tcW w:w="2179"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不通过</w:t>
            </w:r>
          </w:p>
        </w:tc>
        <w:tc>
          <w:tcPr>
            <w:tcW w:w="143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w:t>
            </w:r>
          </w:p>
        </w:tc>
      </w:tr>
    </w:tbl>
    <w:p>
      <w:pPr>
        <w:pStyle w:val="2"/>
        <w:ind w:left="0" w:leftChars="0" w:firstLine="0" w:firstLineChars="0"/>
      </w:pPr>
      <w:bookmarkStart w:id="0" w:name="_GoBack"/>
      <w:bookmarkEnd w:id="0"/>
    </w:p>
    <w:sectPr>
      <w:pgSz w:w="16838" w:h="11906" w:orient="landscape"/>
      <w:pgMar w:top="1361" w:right="936" w:bottom="1361" w:left="136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7E"/>
    <w:rsid w:val="001C4E11"/>
    <w:rsid w:val="00383C2F"/>
    <w:rsid w:val="00463838"/>
    <w:rsid w:val="00472484"/>
    <w:rsid w:val="00593E76"/>
    <w:rsid w:val="00614056"/>
    <w:rsid w:val="006772A2"/>
    <w:rsid w:val="007100AE"/>
    <w:rsid w:val="007C3B7E"/>
    <w:rsid w:val="008A1A45"/>
    <w:rsid w:val="008F5BDC"/>
    <w:rsid w:val="00900A01"/>
    <w:rsid w:val="00D42DD4"/>
    <w:rsid w:val="00D633B7"/>
    <w:rsid w:val="00DE35D8"/>
    <w:rsid w:val="00EA23D4"/>
    <w:rsid w:val="00F11D61"/>
    <w:rsid w:val="00F553EA"/>
    <w:rsid w:val="0F59148B"/>
    <w:rsid w:val="124C5133"/>
    <w:rsid w:val="26DA658A"/>
    <w:rsid w:val="34A21D0B"/>
    <w:rsid w:val="4234273D"/>
    <w:rsid w:val="44B71A70"/>
    <w:rsid w:val="478713B4"/>
    <w:rsid w:val="52D32714"/>
    <w:rsid w:val="5C42312C"/>
    <w:rsid w:val="60C95013"/>
    <w:rsid w:val="6F8C18AD"/>
    <w:rsid w:val="76D7608E"/>
    <w:rsid w:val="780933D9"/>
    <w:rsid w:val="7832795A"/>
    <w:rsid w:val="7CC8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keepNext/>
      <w:widowControl/>
      <w:spacing w:before="240" w:after="60"/>
      <w:jc w:val="left"/>
      <w:outlineLvl w:val="2"/>
    </w:pPr>
    <w:rPr>
      <w:rFonts w:ascii="Cambria" w:hAnsi="Cambria" w:eastAsia="宋体" w:cs="宋体"/>
      <w:b/>
      <w:bCs/>
      <w:kern w:val="0"/>
      <w:sz w:val="26"/>
      <w:szCs w:val="2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99"/>
    <w:rPr>
      <w:rFonts w:ascii="Arial" w:hAnsi="Arial" w:cs="Arial"/>
      <w:kern w:val="1"/>
    </w:rPr>
  </w:style>
  <w:style w:type="paragraph" w:styleId="6">
    <w:name w:val="annotation text"/>
    <w:basedOn w:val="1"/>
    <w:link w:val="13"/>
    <w:unhideWhenUsed/>
    <w:qFormat/>
    <w:uiPriority w:val="99"/>
    <w:pPr>
      <w:jc w:val="left"/>
    </w:pPr>
    <w:rPr>
      <w:szCs w:val="22"/>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文字 Char"/>
    <w:basedOn w:val="10"/>
    <w:link w:val="6"/>
    <w:qFormat/>
    <w:uiPriority w:val="99"/>
    <w:rPr>
      <w:rFonts w:ascii="Times New Roman" w:hAnsi="Times New Roman"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41E6C-AEAE-4F4F-A007-C35828C383D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34</Words>
  <Characters>195</Characters>
  <Lines>1</Lines>
  <Paragraphs>1</Paragraphs>
  <TotalTime>4</TotalTime>
  <ScaleCrop>false</ScaleCrop>
  <LinksUpToDate>false</LinksUpToDate>
  <CharactersWithSpaces>228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2020-12-04T08:08:00Z</dcterms:created>
  <dc:creator>Lenovo</dc:creator>
  <cp:lastModifiedBy>江沨</cp:lastModifiedBy>
  <dcterms:modified xsi:type="dcterms:W3CDTF">2022-12-02T08:57:28Z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